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ED8D" w14:textId="1C091797" w:rsidR="002F7789" w:rsidRDefault="002F7789" w:rsidP="00955AC0">
      <w:pPr>
        <w:jc w:val="both"/>
        <w:rPr>
          <w:rFonts w:ascii="Arial" w:hAnsi="Arial" w:cs="Arial"/>
          <w:sz w:val="24"/>
          <w:szCs w:val="24"/>
        </w:rPr>
      </w:pPr>
    </w:p>
    <w:p w14:paraId="23DAC37D" w14:textId="1A8A5EC4" w:rsidR="00955AC0" w:rsidRDefault="00955AC0" w:rsidP="00955AC0">
      <w:pPr>
        <w:jc w:val="both"/>
        <w:rPr>
          <w:rFonts w:ascii="Arial" w:hAnsi="Arial" w:cs="Arial"/>
          <w:sz w:val="24"/>
          <w:szCs w:val="24"/>
        </w:rPr>
      </w:pPr>
    </w:p>
    <w:p w14:paraId="49623C33" w14:textId="39B5AC93" w:rsidR="00955AC0" w:rsidRDefault="00955AC0" w:rsidP="00955AC0">
      <w:pPr>
        <w:jc w:val="both"/>
        <w:rPr>
          <w:rFonts w:ascii="Arial" w:hAnsi="Arial" w:cs="Arial"/>
          <w:sz w:val="24"/>
          <w:szCs w:val="24"/>
        </w:rPr>
      </w:pPr>
      <w:r>
        <w:rPr>
          <w:rFonts w:ascii="Arial" w:hAnsi="Arial" w:cs="Arial"/>
          <w:sz w:val="24"/>
          <w:szCs w:val="24"/>
        </w:rPr>
        <w:t>Artículo 1</w:t>
      </w:r>
      <w:r w:rsidR="004763D4">
        <w:rPr>
          <w:rFonts w:ascii="Arial" w:hAnsi="Arial" w:cs="Arial"/>
          <w:sz w:val="24"/>
          <w:szCs w:val="24"/>
        </w:rPr>
        <w:t>º</w:t>
      </w:r>
      <w:r>
        <w:rPr>
          <w:rFonts w:ascii="Arial" w:hAnsi="Arial" w:cs="Arial"/>
          <w:sz w:val="24"/>
          <w:szCs w:val="24"/>
        </w:rPr>
        <w:t xml:space="preserve">.- Dispónese una reparación </w:t>
      </w:r>
      <w:r w:rsidR="00DD265A">
        <w:rPr>
          <w:rFonts w:ascii="Arial" w:hAnsi="Arial" w:cs="Arial"/>
          <w:sz w:val="24"/>
          <w:szCs w:val="24"/>
        </w:rPr>
        <w:t xml:space="preserve">moral y </w:t>
      </w:r>
      <w:r>
        <w:rPr>
          <w:rFonts w:ascii="Arial" w:hAnsi="Arial" w:cs="Arial"/>
          <w:sz w:val="24"/>
          <w:szCs w:val="24"/>
        </w:rPr>
        <w:t xml:space="preserve">patrimonial a </w:t>
      </w:r>
      <w:r w:rsidR="00A66123">
        <w:rPr>
          <w:rFonts w:ascii="Arial" w:hAnsi="Arial" w:cs="Arial"/>
          <w:sz w:val="24"/>
          <w:szCs w:val="24"/>
        </w:rPr>
        <w:t>las víctimas</w:t>
      </w:r>
      <w:r w:rsidR="00D0149C">
        <w:rPr>
          <w:rFonts w:ascii="Arial" w:hAnsi="Arial" w:cs="Arial"/>
          <w:sz w:val="24"/>
          <w:szCs w:val="24"/>
        </w:rPr>
        <w:t>, o a sus causahabientes cuando corresponda,</w:t>
      </w:r>
      <w:r w:rsidR="00A66123">
        <w:rPr>
          <w:rFonts w:ascii="Arial" w:hAnsi="Arial" w:cs="Arial"/>
          <w:sz w:val="24"/>
          <w:szCs w:val="24"/>
        </w:rPr>
        <w:t xml:space="preserve"> de </w:t>
      </w:r>
      <w:r w:rsidR="00D0149C">
        <w:rPr>
          <w:rFonts w:ascii="Arial" w:hAnsi="Arial" w:cs="Arial"/>
          <w:sz w:val="24"/>
          <w:szCs w:val="24"/>
        </w:rPr>
        <w:t xml:space="preserve">los </w:t>
      </w:r>
      <w:r w:rsidR="00A66123">
        <w:rPr>
          <w:rFonts w:ascii="Arial" w:hAnsi="Arial" w:cs="Arial"/>
          <w:sz w:val="24"/>
          <w:szCs w:val="24"/>
        </w:rPr>
        <w:t>hechos ilícitos</w:t>
      </w:r>
      <w:r w:rsidR="00D0149C">
        <w:rPr>
          <w:rFonts w:ascii="Arial" w:hAnsi="Arial" w:cs="Arial"/>
          <w:sz w:val="24"/>
          <w:szCs w:val="24"/>
        </w:rPr>
        <w:t xml:space="preserve"> </w:t>
      </w:r>
      <w:r w:rsidR="00A66123">
        <w:rPr>
          <w:rFonts w:ascii="Arial" w:hAnsi="Arial" w:cs="Arial"/>
          <w:sz w:val="24"/>
          <w:szCs w:val="24"/>
        </w:rPr>
        <w:t xml:space="preserve">perpetrados </w:t>
      </w:r>
      <w:r w:rsidR="00D0149C">
        <w:rPr>
          <w:rFonts w:ascii="Arial" w:hAnsi="Arial" w:cs="Arial"/>
          <w:sz w:val="24"/>
          <w:szCs w:val="24"/>
        </w:rPr>
        <w:t xml:space="preserve">entre el 1º de enero de 1962 y el 31 de diciembre de 1976 </w:t>
      </w:r>
      <w:r w:rsidR="00A66123">
        <w:rPr>
          <w:rFonts w:ascii="Arial" w:hAnsi="Arial" w:cs="Arial"/>
          <w:sz w:val="24"/>
          <w:szCs w:val="24"/>
        </w:rPr>
        <w:t xml:space="preserve">por </w:t>
      </w:r>
      <w:r w:rsidR="003159BF">
        <w:rPr>
          <w:rFonts w:ascii="Arial" w:hAnsi="Arial" w:cs="Arial"/>
          <w:sz w:val="24"/>
          <w:szCs w:val="24"/>
        </w:rPr>
        <w:t xml:space="preserve">integrantes de </w:t>
      </w:r>
      <w:r>
        <w:rPr>
          <w:rFonts w:ascii="Arial" w:hAnsi="Arial" w:cs="Arial"/>
          <w:sz w:val="24"/>
          <w:szCs w:val="24"/>
        </w:rPr>
        <w:t xml:space="preserve">grupos </w:t>
      </w:r>
      <w:r w:rsidR="00D0149C">
        <w:rPr>
          <w:rFonts w:ascii="Arial" w:hAnsi="Arial" w:cs="Arial"/>
          <w:sz w:val="24"/>
          <w:szCs w:val="24"/>
        </w:rPr>
        <w:t xml:space="preserve">organizados y </w:t>
      </w:r>
      <w:r>
        <w:rPr>
          <w:rFonts w:ascii="Arial" w:hAnsi="Arial" w:cs="Arial"/>
          <w:sz w:val="24"/>
          <w:szCs w:val="24"/>
        </w:rPr>
        <w:t>armados con fines políticos o ideológicos</w:t>
      </w:r>
      <w:r w:rsidR="00A66123">
        <w:rPr>
          <w:rFonts w:ascii="Arial" w:hAnsi="Arial" w:cs="Arial"/>
          <w:sz w:val="24"/>
          <w:szCs w:val="24"/>
        </w:rPr>
        <w:t>,</w:t>
      </w:r>
      <w:r w:rsidR="003159BF">
        <w:rPr>
          <w:rFonts w:ascii="Arial" w:hAnsi="Arial" w:cs="Arial"/>
          <w:sz w:val="24"/>
          <w:szCs w:val="24"/>
        </w:rPr>
        <w:t xml:space="preserve"> </w:t>
      </w:r>
      <w:r w:rsidR="00A66123">
        <w:rPr>
          <w:rFonts w:ascii="Arial" w:hAnsi="Arial" w:cs="Arial"/>
          <w:sz w:val="24"/>
          <w:szCs w:val="24"/>
        </w:rPr>
        <w:t xml:space="preserve">que como consecuencia o en ocasión de tales hechos </w:t>
      </w:r>
      <w:r w:rsidR="003159BF">
        <w:rPr>
          <w:rFonts w:ascii="Arial" w:hAnsi="Arial" w:cs="Arial"/>
          <w:sz w:val="24"/>
          <w:szCs w:val="24"/>
        </w:rPr>
        <w:t xml:space="preserve">hayan sufrido </w:t>
      </w:r>
      <w:r w:rsidR="00146F1F">
        <w:rPr>
          <w:rFonts w:ascii="Arial" w:hAnsi="Arial" w:cs="Arial"/>
          <w:sz w:val="24"/>
          <w:szCs w:val="24"/>
        </w:rPr>
        <w:t>la pérdida de la vida, la incapacitación permanente, total o parcial</w:t>
      </w:r>
      <w:r w:rsidR="00D5013A">
        <w:rPr>
          <w:rFonts w:ascii="Arial" w:hAnsi="Arial" w:cs="Arial"/>
          <w:sz w:val="24"/>
          <w:szCs w:val="24"/>
        </w:rPr>
        <w:t>,</w:t>
      </w:r>
      <w:r w:rsidR="00146F1F">
        <w:rPr>
          <w:rFonts w:ascii="Arial" w:hAnsi="Arial" w:cs="Arial"/>
          <w:sz w:val="24"/>
          <w:szCs w:val="24"/>
        </w:rPr>
        <w:t xml:space="preserve"> para el trabajo</w:t>
      </w:r>
      <w:r w:rsidR="00D5013A">
        <w:rPr>
          <w:rFonts w:ascii="Arial" w:hAnsi="Arial" w:cs="Arial"/>
          <w:sz w:val="24"/>
          <w:szCs w:val="24"/>
        </w:rPr>
        <w:t>,</w:t>
      </w:r>
      <w:r w:rsidR="00146F1F">
        <w:rPr>
          <w:rFonts w:ascii="Arial" w:hAnsi="Arial" w:cs="Arial"/>
          <w:sz w:val="24"/>
          <w:szCs w:val="24"/>
        </w:rPr>
        <w:t xml:space="preserve"> </w:t>
      </w:r>
      <w:r w:rsidR="00793BC5">
        <w:rPr>
          <w:rFonts w:ascii="Arial" w:hAnsi="Arial" w:cs="Arial"/>
          <w:sz w:val="24"/>
          <w:szCs w:val="24"/>
        </w:rPr>
        <w:t xml:space="preserve">o </w:t>
      </w:r>
      <w:r w:rsidR="00146F1F">
        <w:rPr>
          <w:rFonts w:ascii="Arial" w:hAnsi="Arial" w:cs="Arial"/>
          <w:sz w:val="24"/>
          <w:szCs w:val="24"/>
        </w:rPr>
        <w:t xml:space="preserve">la privación de libertad por más de </w:t>
      </w:r>
      <w:r w:rsidR="00793BC5">
        <w:rPr>
          <w:rFonts w:ascii="Arial" w:hAnsi="Arial" w:cs="Arial"/>
          <w:sz w:val="24"/>
          <w:szCs w:val="24"/>
        </w:rPr>
        <w:t>72</w:t>
      </w:r>
      <w:r w:rsidR="00146F1F">
        <w:rPr>
          <w:rFonts w:ascii="Arial" w:hAnsi="Arial" w:cs="Arial"/>
          <w:sz w:val="24"/>
          <w:szCs w:val="24"/>
        </w:rPr>
        <w:t xml:space="preserve"> horas.</w:t>
      </w:r>
    </w:p>
    <w:p w14:paraId="2B49A1A0" w14:textId="3A996607" w:rsidR="00A66123" w:rsidRPr="00146F1F" w:rsidRDefault="00A66123" w:rsidP="00146F1F">
      <w:pPr>
        <w:jc w:val="both"/>
        <w:rPr>
          <w:rFonts w:ascii="Arial" w:hAnsi="Arial" w:cs="Arial"/>
          <w:sz w:val="24"/>
          <w:szCs w:val="24"/>
        </w:rPr>
      </w:pPr>
    </w:p>
    <w:p w14:paraId="147A6D27" w14:textId="4F69676A" w:rsidR="00D0149C" w:rsidRDefault="00D0149C" w:rsidP="00D0149C">
      <w:pPr>
        <w:pStyle w:val="Prrafodelista"/>
        <w:ind w:left="0"/>
        <w:jc w:val="both"/>
        <w:rPr>
          <w:rFonts w:ascii="Arial" w:hAnsi="Arial" w:cs="Arial"/>
          <w:sz w:val="24"/>
          <w:szCs w:val="24"/>
        </w:rPr>
      </w:pPr>
      <w:r>
        <w:rPr>
          <w:rFonts w:ascii="Arial" w:hAnsi="Arial" w:cs="Arial"/>
          <w:sz w:val="24"/>
          <w:szCs w:val="24"/>
        </w:rPr>
        <w:t>Artículo 2</w:t>
      </w:r>
      <w:r w:rsidR="004763D4">
        <w:rPr>
          <w:rFonts w:ascii="Arial" w:hAnsi="Arial" w:cs="Arial"/>
          <w:sz w:val="24"/>
          <w:szCs w:val="24"/>
        </w:rPr>
        <w:t>º</w:t>
      </w:r>
      <w:r>
        <w:rPr>
          <w:rFonts w:ascii="Arial" w:hAnsi="Arial" w:cs="Arial"/>
          <w:sz w:val="24"/>
          <w:szCs w:val="24"/>
        </w:rPr>
        <w:t>.- Las reparaciones patrimoniales que pagará el Estado serán las siguientes:</w:t>
      </w:r>
    </w:p>
    <w:p w14:paraId="22EE6087" w14:textId="109EB012" w:rsidR="00D0149C" w:rsidRDefault="00D0149C" w:rsidP="00D0149C">
      <w:pPr>
        <w:pStyle w:val="Prrafodelista"/>
        <w:ind w:left="0"/>
        <w:jc w:val="both"/>
        <w:rPr>
          <w:rFonts w:ascii="Arial" w:hAnsi="Arial" w:cs="Arial"/>
          <w:sz w:val="24"/>
          <w:szCs w:val="24"/>
        </w:rPr>
      </w:pPr>
      <w:r>
        <w:rPr>
          <w:rFonts w:ascii="Arial" w:hAnsi="Arial" w:cs="Arial"/>
          <w:sz w:val="24"/>
          <w:szCs w:val="24"/>
        </w:rPr>
        <w:t xml:space="preserve">A los causahabientes de quienes perdieron la vida: </w:t>
      </w:r>
      <w:r w:rsidR="00146F1F">
        <w:rPr>
          <w:rFonts w:ascii="Arial" w:hAnsi="Arial" w:cs="Arial"/>
          <w:sz w:val="24"/>
          <w:szCs w:val="24"/>
        </w:rPr>
        <w:t>U$S 150.000 (ciento cincuenta mil dólares de los Estados Unidos de América);</w:t>
      </w:r>
    </w:p>
    <w:p w14:paraId="32D54AC7" w14:textId="270CB921" w:rsidR="00146F1F" w:rsidRDefault="00146F1F" w:rsidP="00D0149C">
      <w:pPr>
        <w:pStyle w:val="Prrafodelista"/>
        <w:ind w:left="0"/>
        <w:jc w:val="both"/>
        <w:rPr>
          <w:rFonts w:ascii="Arial" w:hAnsi="Arial" w:cs="Arial"/>
          <w:sz w:val="24"/>
          <w:szCs w:val="24"/>
        </w:rPr>
      </w:pPr>
      <w:r>
        <w:rPr>
          <w:rFonts w:ascii="Arial" w:hAnsi="Arial" w:cs="Arial"/>
          <w:sz w:val="24"/>
          <w:szCs w:val="24"/>
        </w:rPr>
        <w:t>A quienes sufrieron incapacitación permanente, total o parcial, para el trabajo, o a sus causahabientes: U$S 1</w:t>
      </w:r>
      <w:r w:rsidR="00793BC5">
        <w:rPr>
          <w:rFonts w:ascii="Arial" w:hAnsi="Arial" w:cs="Arial"/>
          <w:sz w:val="24"/>
          <w:szCs w:val="24"/>
        </w:rPr>
        <w:t>00</w:t>
      </w:r>
      <w:r>
        <w:rPr>
          <w:rFonts w:ascii="Arial" w:hAnsi="Arial" w:cs="Arial"/>
          <w:sz w:val="24"/>
          <w:szCs w:val="24"/>
        </w:rPr>
        <w:t xml:space="preserve"> (cien mil dólares de los Estados Unidos de América);</w:t>
      </w:r>
    </w:p>
    <w:p w14:paraId="1E577B32" w14:textId="06E880D3" w:rsidR="00146F1F" w:rsidRDefault="00146F1F" w:rsidP="00D0149C">
      <w:pPr>
        <w:pStyle w:val="Prrafodelista"/>
        <w:ind w:left="0"/>
        <w:jc w:val="both"/>
        <w:rPr>
          <w:rFonts w:ascii="Arial" w:hAnsi="Arial" w:cs="Arial"/>
          <w:sz w:val="24"/>
          <w:szCs w:val="24"/>
        </w:rPr>
      </w:pPr>
      <w:r>
        <w:rPr>
          <w:rFonts w:ascii="Arial" w:hAnsi="Arial" w:cs="Arial"/>
          <w:sz w:val="24"/>
          <w:szCs w:val="24"/>
        </w:rPr>
        <w:t>A quienes fueron</w:t>
      </w:r>
      <w:r w:rsidR="00793BC5">
        <w:rPr>
          <w:rFonts w:ascii="Arial" w:hAnsi="Arial" w:cs="Arial"/>
          <w:sz w:val="24"/>
          <w:szCs w:val="24"/>
        </w:rPr>
        <w:t xml:space="preserve"> </w:t>
      </w:r>
      <w:r>
        <w:rPr>
          <w:rFonts w:ascii="Arial" w:hAnsi="Arial" w:cs="Arial"/>
          <w:sz w:val="24"/>
          <w:szCs w:val="24"/>
        </w:rPr>
        <w:t>privados de su libertad</w:t>
      </w:r>
      <w:r w:rsidR="00793BC5">
        <w:rPr>
          <w:rFonts w:ascii="Arial" w:hAnsi="Arial" w:cs="Arial"/>
          <w:sz w:val="24"/>
          <w:szCs w:val="24"/>
        </w:rPr>
        <w:t xml:space="preserve"> por más de 72 horas</w:t>
      </w:r>
      <w:r>
        <w:rPr>
          <w:rFonts w:ascii="Arial" w:hAnsi="Arial" w:cs="Arial"/>
          <w:sz w:val="24"/>
          <w:szCs w:val="24"/>
        </w:rPr>
        <w:t xml:space="preserve">, o a sus causahabientes: U$S </w:t>
      </w:r>
      <w:r w:rsidR="00793BC5">
        <w:rPr>
          <w:rFonts w:ascii="Arial" w:hAnsi="Arial" w:cs="Arial"/>
          <w:sz w:val="24"/>
          <w:szCs w:val="24"/>
        </w:rPr>
        <w:t>5</w:t>
      </w:r>
      <w:r>
        <w:rPr>
          <w:rFonts w:ascii="Arial" w:hAnsi="Arial" w:cs="Arial"/>
          <w:sz w:val="24"/>
          <w:szCs w:val="24"/>
        </w:rPr>
        <w:t>0.000 (c</w:t>
      </w:r>
      <w:r w:rsidR="00793BC5">
        <w:rPr>
          <w:rFonts w:ascii="Arial" w:hAnsi="Arial" w:cs="Arial"/>
          <w:sz w:val="24"/>
          <w:szCs w:val="24"/>
        </w:rPr>
        <w:t>incuenta</w:t>
      </w:r>
      <w:r>
        <w:rPr>
          <w:rFonts w:ascii="Arial" w:hAnsi="Arial" w:cs="Arial"/>
          <w:sz w:val="24"/>
          <w:szCs w:val="24"/>
        </w:rPr>
        <w:t xml:space="preserve"> mil dólares de los Estados Unidos de América).</w:t>
      </w:r>
    </w:p>
    <w:p w14:paraId="20A2DAD2" w14:textId="22B17EA9" w:rsidR="004763D4" w:rsidRDefault="004763D4" w:rsidP="00D0149C">
      <w:pPr>
        <w:pStyle w:val="Prrafodelista"/>
        <w:ind w:left="0"/>
        <w:jc w:val="both"/>
        <w:rPr>
          <w:rFonts w:ascii="Arial" w:hAnsi="Arial" w:cs="Arial"/>
          <w:sz w:val="24"/>
          <w:szCs w:val="24"/>
        </w:rPr>
      </w:pPr>
    </w:p>
    <w:p w14:paraId="0E54E11B" w14:textId="1E004E46" w:rsidR="004763D4" w:rsidRDefault="004763D4" w:rsidP="00D0149C">
      <w:pPr>
        <w:pStyle w:val="Prrafodelista"/>
        <w:ind w:left="0"/>
        <w:jc w:val="both"/>
        <w:rPr>
          <w:rFonts w:ascii="Arial" w:hAnsi="Arial" w:cs="Arial"/>
          <w:sz w:val="24"/>
          <w:szCs w:val="24"/>
        </w:rPr>
      </w:pPr>
      <w:r>
        <w:rPr>
          <w:rFonts w:ascii="Arial" w:hAnsi="Arial" w:cs="Arial"/>
          <w:sz w:val="24"/>
          <w:szCs w:val="24"/>
        </w:rPr>
        <w:t xml:space="preserve">Artículo 3º .- Quienes por sentencia judicial ejecutoriada, transacción judicial o extrajudicial, decisión administrativa o leyes especiales, ya hubieren </w:t>
      </w:r>
      <w:r w:rsidR="00090EF8">
        <w:rPr>
          <w:rFonts w:ascii="Arial" w:hAnsi="Arial" w:cs="Arial"/>
          <w:sz w:val="24"/>
          <w:szCs w:val="24"/>
        </w:rPr>
        <w:t>re</w:t>
      </w:r>
      <w:r>
        <w:rPr>
          <w:rFonts w:ascii="Arial" w:hAnsi="Arial" w:cs="Arial"/>
          <w:sz w:val="24"/>
          <w:szCs w:val="24"/>
        </w:rPr>
        <w:t xml:space="preserve">cibido una indemnización por los hechos indicados en el artículo primero de la presente ley, sólo tendrán derecho a la diferencia entre la suma efectivamente </w:t>
      </w:r>
      <w:r w:rsidR="00090EF8">
        <w:rPr>
          <w:rFonts w:ascii="Arial" w:hAnsi="Arial" w:cs="Arial"/>
          <w:sz w:val="24"/>
          <w:szCs w:val="24"/>
        </w:rPr>
        <w:t>per</w:t>
      </w:r>
      <w:r>
        <w:rPr>
          <w:rFonts w:ascii="Arial" w:hAnsi="Arial" w:cs="Arial"/>
          <w:sz w:val="24"/>
          <w:szCs w:val="24"/>
        </w:rPr>
        <w:t>cibida, convertida a dólares de los Estados Unidos de América al día del cobro, y la que se establece en el artículo 2º de la presente ley.</w:t>
      </w:r>
    </w:p>
    <w:p w14:paraId="79A8EBA8" w14:textId="1E5FD52C" w:rsidR="00146F1F" w:rsidRDefault="00FF6BAD" w:rsidP="00D0149C">
      <w:pPr>
        <w:pStyle w:val="Prrafodelista"/>
        <w:ind w:left="0"/>
        <w:jc w:val="both"/>
        <w:rPr>
          <w:rFonts w:ascii="Arial" w:hAnsi="Arial" w:cs="Arial"/>
          <w:sz w:val="24"/>
          <w:szCs w:val="24"/>
        </w:rPr>
      </w:pPr>
      <w:r>
        <w:rPr>
          <w:rFonts w:ascii="Arial" w:hAnsi="Arial" w:cs="Arial"/>
          <w:sz w:val="24"/>
          <w:szCs w:val="24"/>
        </w:rPr>
        <w:t xml:space="preserve">Quienes </w:t>
      </w:r>
      <w:r w:rsidR="00BF023E">
        <w:rPr>
          <w:rFonts w:ascii="Arial" w:hAnsi="Arial" w:cs="Arial"/>
          <w:sz w:val="24"/>
          <w:szCs w:val="24"/>
        </w:rPr>
        <w:t xml:space="preserve">ya </w:t>
      </w:r>
      <w:r>
        <w:rPr>
          <w:rFonts w:ascii="Arial" w:hAnsi="Arial" w:cs="Arial"/>
          <w:sz w:val="24"/>
          <w:szCs w:val="24"/>
        </w:rPr>
        <w:t xml:space="preserve">estuvieren </w:t>
      </w:r>
      <w:r w:rsidR="00BF023E">
        <w:rPr>
          <w:rFonts w:ascii="Arial" w:hAnsi="Arial" w:cs="Arial"/>
          <w:sz w:val="24"/>
          <w:szCs w:val="24"/>
        </w:rPr>
        <w:t>re</w:t>
      </w:r>
      <w:r>
        <w:rPr>
          <w:rFonts w:ascii="Arial" w:hAnsi="Arial" w:cs="Arial"/>
          <w:sz w:val="24"/>
          <w:szCs w:val="24"/>
        </w:rPr>
        <w:t xml:space="preserve">cibiendo del Estado, </w:t>
      </w:r>
      <w:r w:rsidR="00BF023E">
        <w:rPr>
          <w:rFonts w:ascii="Arial" w:hAnsi="Arial" w:cs="Arial"/>
          <w:sz w:val="24"/>
          <w:szCs w:val="24"/>
        </w:rPr>
        <w:t>por intermedio</w:t>
      </w:r>
      <w:r>
        <w:rPr>
          <w:rFonts w:ascii="Arial" w:hAnsi="Arial" w:cs="Arial"/>
          <w:sz w:val="24"/>
          <w:szCs w:val="24"/>
        </w:rPr>
        <w:t xml:space="preserve"> de cualquiera de sus organismos, pensiones reparatorias causadas por los hechos indicados </w:t>
      </w:r>
      <w:r w:rsidR="00BF023E">
        <w:rPr>
          <w:rFonts w:ascii="Arial" w:hAnsi="Arial" w:cs="Arial"/>
          <w:sz w:val="24"/>
          <w:szCs w:val="24"/>
        </w:rPr>
        <w:t xml:space="preserve">en el artículo primero de la presente ley, no tendrán derecho a cobrar las indemnizaciones que </w:t>
      </w:r>
      <w:r w:rsidR="00606686">
        <w:rPr>
          <w:rFonts w:ascii="Arial" w:hAnsi="Arial" w:cs="Arial"/>
          <w:sz w:val="24"/>
          <w:szCs w:val="24"/>
        </w:rPr>
        <w:t>ella otorga</w:t>
      </w:r>
      <w:r w:rsidR="00BF023E">
        <w:rPr>
          <w:rFonts w:ascii="Arial" w:hAnsi="Arial" w:cs="Arial"/>
          <w:sz w:val="24"/>
          <w:szCs w:val="24"/>
        </w:rPr>
        <w:t xml:space="preserve">. </w:t>
      </w:r>
    </w:p>
    <w:p w14:paraId="1E8CA2B3" w14:textId="144A7DCE" w:rsidR="00090EF8" w:rsidRDefault="00090EF8" w:rsidP="00D0149C">
      <w:pPr>
        <w:pStyle w:val="Prrafodelista"/>
        <w:ind w:left="0"/>
        <w:jc w:val="both"/>
        <w:rPr>
          <w:rFonts w:ascii="Arial" w:hAnsi="Arial" w:cs="Arial"/>
          <w:sz w:val="24"/>
          <w:szCs w:val="24"/>
        </w:rPr>
      </w:pPr>
    </w:p>
    <w:p w14:paraId="08C8F3F9" w14:textId="4BCEA81E" w:rsidR="00090EF8" w:rsidRDefault="00090EF8" w:rsidP="00D0149C">
      <w:pPr>
        <w:pStyle w:val="Prrafodelista"/>
        <w:ind w:left="0"/>
        <w:jc w:val="both"/>
        <w:rPr>
          <w:rFonts w:ascii="Arial" w:hAnsi="Arial" w:cs="Arial"/>
          <w:sz w:val="24"/>
          <w:szCs w:val="24"/>
        </w:rPr>
      </w:pPr>
      <w:r>
        <w:rPr>
          <w:rFonts w:ascii="Arial" w:hAnsi="Arial" w:cs="Arial"/>
          <w:sz w:val="24"/>
          <w:szCs w:val="24"/>
        </w:rPr>
        <w:t xml:space="preserve">Artículo 4º.- </w:t>
      </w:r>
      <w:r w:rsidR="008E76BC">
        <w:rPr>
          <w:rFonts w:ascii="Arial" w:hAnsi="Arial" w:cs="Arial"/>
          <w:sz w:val="24"/>
          <w:szCs w:val="24"/>
        </w:rPr>
        <w:t>La indemnizaci</w:t>
      </w:r>
      <w:r w:rsidR="00180B5D">
        <w:rPr>
          <w:rFonts w:ascii="Arial" w:hAnsi="Arial" w:cs="Arial"/>
          <w:sz w:val="24"/>
          <w:szCs w:val="24"/>
        </w:rPr>
        <w:t>ón</w:t>
      </w:r>
      <w:r w:rsidR="008E76BC">
        <w:rPr>
          <w:rFonts w:ascii="Arial" w:hAnsi="Arial" w:cs="Arial"/>
          <w:sz w:val="24"/>
          <w:szCs w:val="24"/>
        </w:rPr>
        <w:t xml:space="preserve"> correspondiente a </w:t>
      </w:r>
      <w:r w:rsidR="00180B5D">
        <w:rPr>
          <w:rFonts w:ascii="Arial" w:hAnsi="Arial" w:cs="Arial"/>
          <w:sz w:val="24"/>
          <w:szCs w:val="24"/>
        </w:rPr>
        <w:t xml:space="preserve">una </w:t>
      </w:r>
      <w:r w:rsidR="008E76BC">
        <w:rPr>
          <w:rFonts w:ascii="Arial" w:hAnsi="Arial" w:cs="Arial"/>
          <w:sz w:val="24"/>
          <w:szCs w:val="24"/>
        </w:rPr>
        <w:t>víctima ya fallecida será abonada a sus hijos legítimos, naturales o adoptivos</w:t>
      </w:r>
      <w:r w:rsidR="00D5013A">
        <w:rPr>
          <w:rFonts w:ascii="Arial" w:hAnsi="Arial" w:cs="Arial"/>
          <w:sz w:val="24"/>
          <w:szCs w:val="24"/>
        </w:rPr>
        <w:t xml:space="preserve"> y</w:t>
      </w:r>
      <w:r w:rsidR="008E76BC">
        <w:rPr>
          <w:rFonts w:ascii="Arial" w:hAnsi="Arial" w:cs="Arial"/>
          <w:sz w:val="24"/>
          <w:szCs w:val="24"/>
        </w:rPr>
        <w:t xml:space="preserve"> a su cónyuge </w:t>
      </w:r>
      <w:r w:rsidR="00D5013A">
        <w:rPr>
          <w:rFonts w:ascii="Arial" w:hAnsi="Arial" w:cs="Arial"/>
          <w:sz w:val="24"/>
          <w:szCs w:val="24"/>
        </w:rPr>
        <w:t>o</w:t>
      </w:r>
      <w:r w:rsidR="008E76BC">
        <w:rPr>
          <w:rFonts w:ascii="Arial" w:hAnsi="Arial" w:cs="Arial"/>
          <w:sz w:val="24"/>
          <w:szCs w:val="24"/>
        </w:rPr>
        <w:t xml:space="preserve"> concubino con 10 años de convivencia por lo menos</w:t>
      </w:r>
      <w:r w:rsidR="00180B5D">
        <w:rPr>
          <w:rFonts w:ascii="Arial" w:hAnsi="Arial" w:cs="Arial"/>
          <w:sz w:val="24"/>
          <w:szCs w:val="24"/>
        </w:rPr>
        <w:t>, repartiéndose por partes iguales entre todos ellos; a falta de los anteriores se abonará a los padres legítimos, naturales o adoptantes, repartiéndose por partes iguales entre ellos, y a falta de los padres se abonará a los hermanos legítimos o naturales, del mismo modo.</w:t>
      </w:r>
    </w:p>
    <w:p w14:paraId="5E96A415" w14:textId="3D7CB2BB" w:rsidR="00180B5D" w:rsidRDefault="00180B5D" w:rsidP="00D0149C">
      <w:pPr>
        <w:pStyle w:val="Prrafodelista"/>
        <w:ind w:left="0"/>
        <w:jc w:val="both"/>
        <w:rPr>
          <w:rFonts w:ascii="Arial" w:hAnsi="Arial" w:cs="Arial"/>
          <w:sz w:val="24"/>
          <w:szCs w:val="24"/>
        </w:rPr>
      </w:pPr>
      <w:r>
        <w:rPr>
          <w:rFonts w:ascii="Arial" w:hAnsi="Arial" w:cs="Arial"/>
          <w:sz w:val="24"/>
          <w:szCs w:val="24"/>
        </w:rPr>
        <w:t xml:space="preserve">Lo dispuesto precedentemente </w:t>
      </w:r>
      <w:r w:rsidR="00BB21DE">
        <w:rPr>
          <w:rFonts w:ascii="Arial" w:hAnsi="Arial" w:cs="Arial"/>
          <w:sz w:val="24"/>
          <w:szCs w:val="24"/>
        </w:rPr>
        <w:t xml:space="preserve">se entenderá </w:t>
      </w:r>
      <w:r>
        <w:rPr>
          <w:rFonts w:ascii="Arial" w:hAnsi="Arial" w:cs="Arial"/>
          <w:sz w:val="24"/>
          <w:szCs w:val="24"/>
        </w:rPr>
        <w:t>sin perjuicio del derecho de representación de los hijos legítimos, naturales o adoptivos, quienes serán representados por estirpes</w:t>
      </w:r>
      <w:r w:rsidR="00BB21DE">
        <w:rPr>
          <w:rFonts w:ascii="Arial" w:hAnsi="Arial" w:cs="Arial"/>
          <w:sz w:val="24"/>
          <w:szCs w:val="24"/>
        </w:rPr>
        <w:t>, por lo que cualquiera que sea el número de los hijos que representen al padre o madre, toma</w:t>
      </w:r>
      <w:r w:rsidR="00A50620">
        <w:rPr>
          <w:rFonts w:ascii="Arial" w:hAnsi="Arial" w:cs="Arial"/>
          <w:sz w:val="24"/>
          <w:szCs w:val="24"/>
        </w:rPr>
        <w:t>rán</w:t>
      </w:r>
      <w:r w:rsidR="00BB21DE">
        <w:rPr>
          <w:rFonts w:ascii="Arial" w:hAnsi="Arial" w:cs="Arial"/>
          <w:sz w:val="24"/>
          <w:szCs w:val="24"/>
        </w:rPr>
        <w:t xml:space="preserve"> entre todos y por iguales partes la porción que hubiera correspondido al padre o madre representado.</w:t>
      </w:r>
    </w:p>
    <w:p w14:paraId="74B8AE58" w14:textId="6C055BAE" w:rsidR="00D5013A" w:rsidRDefault="00D5013A" w:rsidP="00D0149C">
      <w:pPr>
        <w:pStyle w:val="Prrafodelista"/>
        <w:ind w:left="0"/>
        <w:jc w:val="both"/>
        <w:rPr>
          <w:rFonts w:ascii="Arial" w:hAnsi="Arial" w:cs="Arial"/>
          <w:sz w:val="24"/>
          <w:szCs w:val="24"/>
        </w:rPr>
      </w:pPr>
    </w:p>
    <w:p w14:paraId="249B09D7" w14:textId="532731D4" w:rsidR="00D5013A" w:rsidRDefault="00D5013A" w:rsidP="00D0149C">
      <w:pPr>
        <w:pStyle w:val="Prrafodelista"/>
        <w:ind w:left="0"/>
        <w:jc w:val="both"/>
        <w:rPr>
          <w:rFonts w:ascii="Arial" w:hAnsi="Arial" w:cs="Arial"/>
          <w:sz w:val="24"/>
          <w:szCs w:val="24"/>
        </w:rPr>
      </w:pPr>
      <w:r>
        <w:rPr>
          <w:rFonts w:ascii="Arial" w:hAnsi="Arial" w:cs="Arial"/>
          <w:sz w:val="24"/>
          <w:szCs w:val="24"/>
        </w:rPr>
        <w:t xml:space="preserve">Artículo 5º.- Se reconocerá a las víctimas de las acciones violentas de los grupos referidos su condición de tales y se dispondrá la construcción de monumentos que </w:t>
      </w:r>
      <w:r w:rsidR="006D651D">
        <w:rPr>
          <w:rFonts w:ascii="Arial" w:hAnsi="Arial" w:cs="Arial"/>
          <w:sz w:val="24"/>
          <w:szCs w:val="24"/>
        </w:rPr>
        <w:t>conserven</w:t>
      </w:r>
      <w:r>
        <w:rPr>
          <w:rFonts w:ascii="Arial" w:hAnsi="Arial" w:cs="Arial"/>
          <w:sz w:val="24"/>
          <w:szCs w:val="24"/>
        </w:rPr>
        <w:t xml:space="preserve"> su memoria. </w:t>
      </w:r>
    </w:p>
    <w:p w14:paraId="77DF6FBD" w14:textId="51CEAF01" w:rsidR="00D5013A" w:rsidRDefault="00D5013A" w:rsidP="00D0149C">
      <w:pPr>
        <w:pStyle w:val="Prrafodelista"/>
        <w:ind w:left="0"/>
        <w:jc w:val="both"/>
        <w:rPr>
          <w:rFonts w:ascii="Arial" w:hAnsi="Arial" w:cs="Arial"/>
          <w:sz w:val="24"/>
          <w:szCs w:val="24"/>
        </w:rPr>
      </w:pPr>
    </w:p>
    <w:p w14:paraId="739B22FF" w14:textId="060C3580" w:rsidR="001B128F" w:rsidRDefault="00D5013A" w:rsidP="00D0149C">
      <w:pPr>
        <w:pStyle w:val="Prrafodelista"/>
        <w:ind w:left="0"/>
        <w:jc w:val="both"/>
        <w:rPr>
          <w:rFonts w:ascii="Arial" w:hAnsi="Arial" w:cs="Arial"/>
          <w:sz w:val="24"/>
          <w:szCs w:val="24"/>
        </w:rPr>
      </w:pPr>
      <w:r>
        <w:rPr>
          <w:rFonts w:ascii="Arial" w:hAnsi="Arial" w:cs="Arial"/>
          <w:sz w:val="24"/>
          <w:szCs w:val="24"/>
        </w:rPr>
        <w:t>Artículo 6º.- Créase una Comisión Especial que entenderá en todo lo relativo</w:t>
      </w:r>
      <w:r w:rsidR="005951C9">
        <w:rPr>
          <w:rFonts w:ascii="Arial" w:hAnsi="Arial" w:cs="Arial"/>
          <w:sz w:val="24"/>
          <w:szCs w:val="24"/>
        </w:rPr>
        <w:t xml:space="preserve"> a</w:t>
      </w:r>
      <w:r w:rsidR="00043DBF">
        <w:rPr>
          <w:rFonts w:ascii="Arial" w:hAnsi="Arial" w:cs="Arial"/>
          <w:sz w:val="24"/>
          <w:szCs w:val="24"/>
        </w:rPr>
        <w:t xml:space="preserve"> </w:t>
      </w:r>
      <w:r w:rsidR="005951C9">
        <w:rPr>
          <w:rFonts w:ascii="Arial" w:hAnsi="Arial" w:cs="Arial"/>
          <w:sz w:val="24"/>
          <w:szCs w:val="24"/>
        </w:rPr>
        <w:t xml:space="preserve">las solicitudes de amparo a las disposiciones de la </w:t>
      </w:r>
      <w:r w:rsidR="001B128F">
        <w:rPr>
          <w:rFonts w:ascii="Arial" w:hAnsi="Arial" w:cs="Arial"/>
          <w:sz w:val="24"/>
          <w:szCs w:val="24"/>
        </w:rPr>
        <w:t xml:space="preserve">presente ley y </w:t>
      </w:r>
      <w:r w:rsidR="006D651D">
        <w:rPr>
          <w:rFonts w:ascii="Arial" w:hAnsi="Arial" w:cs="Arial"/>
          <w:sz w:val="24"/>
          <w:szCs w:val="24"/>
        </w:rPr>
        <w:t>la asignación</w:t>
      </w:r>
      <w:r w:rsidR="001B128F">
        <w:rPr>
          <w:rFonts w:ascii="Arial" w:hAnsi="Arial" w:cs="Arial"/>
          <w:sz w:val="24"/>
          <w:szCs w:val="24"/>
        </w:rPr>
        <w:t xml:space="preserve"> de los beneficios que ella otorga.</w:t>
      </w:r>
    </w:p>
    <w:p w14:paraId="701F1786" w14:textId="77777777" w:rsidR="008E448F" w:rsidRDefault="001B128F" w:rsidP="00D0149C">
      <w:pPr>
        <w:pStyle w:val="Prrafodelista"/>
        <w:ind w:left="0"/>
        <w:jc w:val="both"/>
        <w:rPr>
          <w:rFonts w:ascii="Arial" w:hAnsi="Arial" w:cs="Arial"/>
          <w:sz w:val="24"/>
          <w:szCs w:val="24"/>
        </w:rPr>
      </w:pPr>
      <w:r>
        <w:rPr>
          <w:rFonts w:ascii="Arial" w:hAnsi="Arial" w:cs="Arial"/>
          <w:sz w:val="24"/>
          <w:szCs w:val="24"/>
        </w:rPr>
        <w:t xml:space="preserve">La Comisión Especial </w:t>
      </w:r>
      <w:r w:rsidR="00EF417A">
        <w:rPr>
          <w:rFonts w:ascii="Arial" w:hAnsi="Arial" w:cs="Arial"/>
          <w:sz w:val="24"/>
          <w:szCs w:val="24"/>
        </w:rPr>
        <w:t xml:space="preserve">tendrá cinco miembros, dependerá del Ministerio de Educación y Cultura y será presidida por un delegado de dicho Ministerio. Se integrará además con un delegado del Ministerio de Economía y Finanzas, un delegado del Ministerio del Interior y dos </w:t>
      </w:r>
      <w:r w:rsidR="006D651D">
        <w:rPr>
          <w:rFonts w:ascii="Arial" w:hAnsi="Arial" w:cs="Arial"/>
          <w:sz w:val="24"/>
          <w:szCs w:val="24"/>
        </w:rPr>
        <w:t>integrantes</w:t>
      </w:r>
      <w:r w:rsidR="00EF417A">
        <w:rPr>
          <w:rFonts w:ascii="Arial" w:hAnsi="Arial" w:cs="Arial"/>
          <w:sz w:val="24"/>
          <w:szCs w:val="24"/>
        </w:rPr>
        <w:t xml:space="preserve"> de las organizaciones más representativas de</w:t>
      </w:r>
      <w:r w:rsidR="006D651D">
        <w:rPr>
          <w:rFonts w:ascii="Arial" w:hAnsi="Arial" w:cs="Arial"/>
          <w:sz w:val="24"/>
          <w:szCs w:val="24"/>
        </w:rPr>
        <w:t xml:space="preserve"> </w:t>
      </w:r>
      <w:r w:rsidR="00EF417A">
        <w:rPr>
          <w:rFonts w:ascii="Arial" w:hAnsi="Arial" w:cs="Arial"/>
          <w:sz w:val="24"/>
          <w:szCs w:val="24"/>
        </w:rPr>
        <w:t xml:space="preserve">los beneficiarios de la presente ley, designados por el Poder Ejecutivo. </w:t>
      </w:r>
    </w:p>
    <w:p w14:paraId="23035363" w14:textId="20A07695" w:rsidR="006D651D" w:rsidRDefault="008E448F" w:rsidP="00D0149C">
      <w:pPr>
        <w:pStyle w:val="Prrafodelista"/>
        <w:ind w:left="0"/>
        <w:jc w:val="both"/>
        <w:rPr>
          <w:rFonts w:ascii="Arial" w:hAnsi="Arial" w:cs="Arial"/>
          <w:sz w:val="24"/>
          <w:szCs w:val="24"/>
        </w:rPr>
      </w:pPr>
      <w:r>
        <w:rPr>
          <w:rFonts w:ascii="Arial" w:hAnsi="Arial" w:cs="Arial"/>
          <w:sz w:val="24"/>
          <w:szCs w:val="24"/>
        </w:rPr>
        <w:t xml:space="preserve">Para otorgar </w:t>
      </w:r>
      <w:r w:rsidR="00500E31">
        <w:rPr>
          <w:rFonts w:ascii="Arial" w:hAnsi="Arial" w:cs="Arial"/>
          <w:sz w:val="24"/>
          <w:szCs w:val="24"/>
        </w:rPr>
        <w:t>las reparaciones que se soliciten, se requerirán cuatro votos conformes por lo menos.</w:t>
      </w:r>
      <w:r w:rsidR="00EF417A">
        <w:rPr>
          <w:rFonts w:ascii="Arial" w:hAnsi="Arial" w:cs="Arial"/>
          <w:sz w:val="24"/>
          <w:szCs w:val="24"/>
        </w:rPr>
        <w:t xml:space="preserve"> </w:t>
      </w:r>
    </w:p>
    <w:p w14:paraId="6B4EBA17" w14:textId="77777777" w:rsidR="006D651D" w:rsidRDefault="006D651D" w:rsidP="00D0149C">
      <w:pPr>
        <w:pStyle w:val="Prrafodelista"/>
        <w:ind w:left="0"/>
        <w:jc w:val="both"/>
        <w:rPr>
          <w:rFonts w:ascii="Arial" w:hAnsi="Arial" w:cs="Arial"/>
          <w:sz w:val="24"/>
          <w:szCs w:val="24"/>
        </w:rPr>
      </w:pPr>
    </w:p>
    <w:p w14:paraId="1635C760" w14:textId="3F553FAC" w:rsidR="00043DBF" w:rsidRDefault="006D651D" w:rsidP="00D0149C">
      <w:pPr>
        <w:pStyle w:val="Prrafodelista"/>
        <w:ind w:left="0"/>
        <w:jc w:val="both"/>
        <w:rPr>
          <w:rFonts w:ascii="Arial" w:hAnsi="Arial" w:cs="Arial"/>
          <w:sz w:val="24"/>
          <w:szCs w:val="24"/>
        </w:rPr>
      </w:pPr>
      <w:r>
        <w:rPr>
          <w:rFonts w:ascii="Arial" w:hAnsi="Arial" w:cs="Arial"/>
          <w:sz w:val="24"/>
          <w:szCs w:val="24"/>
        </w:rPr>
        <w:t>Artículo 7º.- Quienes pretendan percibir la indemnización que se establece por la presente ley deberán formalizar su pretensión ante la Comisión E</w:t>
      </w:r>
      <w:r w:rsidR="00043DBF">
        <w:rPr>
          <w:rFonts w:ascii="Arial" w:hAnsi="Arial" w:cs="Arial"/>
          <w:sz w:val="24"/>
          <w:szCs w:val="24"/>
        </w:rPr>
        <w:t>s</w:t>
      </w:r>
      <w:r>
        <w:rPr>
          <w:rFonts w:ascii="Arial" w:hAnsi="Arial" w:cs="Arial"/>
          <w:sz w:val="24"/>
          <w:szCs w:val="24"/>
        </w:rPr>
        <w:t>pecial</w:t>
      </w:r>
      <w:r w:rsidR="00043DBF">
        <w:rPr>
          <w:rFonts w:ascii="Arial" w:hAnsi="Arial" w:cs="Arial"/>
          <w:sz w:val="24"/>
          <w:szCs w:val="24"/>
        </w:rPr>
        <w:t xml:space="preserve"> que se crea por el artículo 6º de la misma, para lo cual dispondrán de un plazo de un año contado desde la entrada en vigor de la ley; vencido el plazo, caducará el derecho.</w:t>
      </w:r>
    </w:p>
    <w:p w14:paraId="447872EA" w14:textId="07F433D3" w:rsidR="0051157E" w:rsidRDefault="0051157E" w:rsidP="00D0149C">
      <w:pPr>
        <w:pStyle w:val="Prrafodelista"/>
        <w:ind w:left="0"/>
        <w:jc w:val="both"/>
        <w:rPr>
          <w:rFonts w:ascii="Arial" w:hAnsi="Arial" w:cs="Arial"/>
          <w:sz w:val="24"/>
          <w:szCs w:val="24"/>
        </w:rPr>
      </w:pPr>
      <w:r>
        <w:rPr>
          <w:rFonts w:ascii="Arial" w:hAnsi="Arial" w:cs="Arial"/>
          <w:sz w:val="24"/>
          <w:szCs w:val="24"/>
        </w:rPr>
        <w:t>La Comisión Especial tendrá por acreditado el derecho a recibir reparación</w:t>
      </w:r>
      <w:r w:rsidR="006D6F2A">
        <w:rPr>
          <w:rFonts w:ascii="Arial" w:hAnsi="Arial" w:cs="Arial"/>
          <w:sz w:val="24"/>
          <w:szCs w:val="24"/>
        </w:rPr>
        <w:t>, de conformidad con</w:t>
      </w:r>
      <w:r>
        <w:rPr>
          <w:rFonts w:ascii="Arial" w:hAnsi="Arial" w:cs="Arial"/>
          <w:sz w:val="24"/>
          <w:szCs w:val="24"/>
        </w:rPr>
        <w:t xml:space="preserve"> </w:t>
      </w:r>
      <w:r w:rsidR="006D6F2A">
        <w:rPr>
          <w:rFonts w:ascii="Arial" w:hAnsi="Arial" w:cs="Arial"/>
          <w:sz w:val="24"/>
          <w:szCs w:val="24"/>
        </w:rPr>
        <w:t xml:space="preserve">las disposiciones de la presente ley, </w:t>
      </w:r>
      <w:r>
        <w:rPr>
          <w:rFonts w:ascii="Arial" w:hAnsi="Arial" w:cs="Arial"/>
          <w:sz w:val="24"/>
          <w:szCs w:val="24"/>
        </w:rPr>
        <w:t>de los causahabientes de</w:t>
      </w:r>
      <w:r w:rsidR="006D6F2A">
        <w:rPr>
          <w:rFonts w:ascii="Arial" w:hAnsi="Arial" w:cs="Arial"/>
          <w:sz w:val="24"/>
          <w:szCs w:val="24"/>
        </w:rPr>
        <w:t xml:space="preserve"> las personas fallecidas incluidas en las listas que acompañaron los proyectos de ley que sobre la misma materia envió el Poder Ejecutivo a la Asamblea General el 31 de agosto de 2004 y el 26 de marzo de 2007.</w:t>
      </w:r>
      <w:r>
        <w:rPr>
          <w:rFonts w:ascii="Arial" w:hAnsi="Arial" w:cs="Arial"/>
          <w:sz w:val="24"/>
          <w:szCs w:val="24"/>
        </w:rPr>
        <w:t xml:space="preserve"> </w:t>
      </w:r>
    </w:p>
    <w:p w14:paraId="7D11F771" w14:textId="33BF93EA" w:rsidR="00043DBF" w:rsidRDefault="006D6F2A" w:rsidP="00D0149C">
      <w:pPr>
        <w:pStyle w:val="Prrafodelista"/>
        <w:ind w:left="0"/>
        <w:jc w:val="both"/>
        <w:rPr>
          <w:rFonts w:ascii="Arial" w:hAnsi="Arial" w:cs="Arial"/>
          <w:sz w:val="24"/>
          <w:szCs w:val="24"/>
        </w:rPr>
      </w:pPr>
      <w:r>
        <w:rPr>
          <w:rFonts w:ascii="Arial" w:hAnsi="Arial" w:cs="Arial"/>
          <w:sz w:val="24"/>
          <w:szCs w:val="24"/>
        </w:rPr>
        <w:t>Otros solicitantes podrán acreditar su derecho empleando para ello</w:t>
      </w:r>
      <w:r w:rsidR="00043DBF">
        <w:rPr>
          <w:rFonts w:ascii="Arial" w:hAnsi="Arial" w:cs="Arial"/>
          <w:sz w:val="24"/>
          <w:szCs w:val="24"/>
        </w:rPr>
        <w:t xml:space="preserve"> cualesquiera medios de prueba admitidos por el </w:t>
      </w:r>
      <w:r w:rsidR="008E448F">
        <w:rPr>
          <w:rFonts w:ascii="Arial" w:hAnsi="Arial" w:cs="Arial"/>
          <w:sz w:val="24"/>
          <w:szCs w:val="24"/>
        </w:rPr>
        <w:t>orden jurídico</w:t>
      </w:r>
      <w:r w:rsidR="00043DBF">
        <w:rPr>
          <w:rFonts w:ascii="Arial" w:hAnsi="Arial" w:cs="Arial"/>
          <w:sz w:val="24"/>
          <w:szCs w:val="24"/>
        </w:rPr>
        <w:t xml:space="preserve"> uruguayo.</w:t>
      </w:r>
    </w:p>
    <w:p w14:paraId="21BD659E" w14:textId="4B8E7643" w:rsidR="008E448F" w:rsidRDefault="008E448F" w:rsidP="00D0149C">
      <w:pPr>
        <w:pStyle w:val="Prrafodelista"/>
        <w:ind w:left="0"/>
        <w:jc w:val="both"/>
        <w:rPr>
          <w:rFonts w:ascii="Arial" w:hAnsi="Arial" w:cs="Arial"/>
          <w:sz w:val="24"/>
          <w:szCs w:val="24"/>
        </w:rPr>
      </w:pPr>
      <w:r>
        <w:rPr>
          <w:rFonts w:ascii="Arial" w:hAnsi="Arial" w:cs="Arial"/>
          <w:sz w:val="24"/>
          <w:szCs w:val="24"/>
        </w:rPr>
        <w:t>La existencia de concubinato con un mínimo de diez años de convivencia deberá acreditarse en la forma dispuesta por el artículo 2º de la Ley No. 17894 de 14 de setiembre de 2005.</w:t>
      </w:r>
    </w:p>
    <w:p w14:paraId="335BC999" w14:textId="03BAE48C" w:rsidR="008E448F" w:rsidRDefault="008E448F" w:rsidP="00D0149C">
      <w:pPr>
        <w:pStyle w:val="Prrafodelista"/>
        <w:ind w:left="0"/>
        <w:jc w:val="both"/>
        <w:rPr>
          <w:rFonts w:ascii="Arial" w:hAnsi="Arial" w:cs="Arial"/>
          <w:sz w:val="24"/>
          <w:szCs w:val="24"/>
        </w:rPr>
      </w:pPr>
      <w:r>
        <w:rPr>
          <w:rFonts w:ascii="Arial" w:hAnsi="Arial" w:cs="Arial"/>
          <w:sz w:val="24"/>
          <w:szCs w:val="24"/>
        </w:rPr>
        <w:t>La prueba se valorará de conformidad con las reglas de la sana crítica.</w:t>
      </w:r>
    </w:p>
    <w:p w14:paraId="33DE6E1B" w14:textId="22DB0244" w:rsidR="008E448F" w:rsidRDefault="008E448F" w:rsidP="00D0149C">
      <w:pPr>
        <w:pStyle w:val="Prrafodelista"/>
        <w:ind w:left="0"/>
        <w:jc w:val="both"/>
        <w:rPr>
          <w:rFonts w:ascii="Arial" w:hAnsi="Arial" w:cs="Arial"/>
          <w:sz w:val="24"/>
          <w:szCs w:val="24"/>
        </w:rPr>
      </w:pPr>
      <w:r>
        <w:rPr>
          <w:rFonts w:ascii="Arial" w:hAnsi="Arial" w:cs="Arial"/>
          <w:sz w:val="24"/>
          <w:szCs w:val="24"/>
        </w:rPr>
        <w:t>Los actos de la Comisión Especial podrán impugnarse con arreglo a lo dispuesto por los artículos 317 y siguientes de la Constitución de la República y las normas legales correspondientes.</w:t>
      </w:r>
    </w:p>
    <w:p w14:paraId="46F2B987" w14:textId="7B0139E8" w:rsidR="008E1F08" w:rsidRDefault="008E1F08" w:rsidP="00D0149C">
      <w:pPr>
        <w:pStyle w:val="Prrafodelista"/>
        <w:ind w:left="0"/>
        <w:jc w:val="both"/>
        <w:rPr>
          <w:rFonts w:ascii="Arial" w:hAnsi="Arial" w:cs="Arial"/>
          <w:sz w:val="24"/>
          <w:szCs w:val="24"/>
        </w:rPr>
      </w:pPr>
      <w:r>
        <w:rPr>
          <w:rFonts w:ascii="Arial" w:hAnsi="Arial" w:cs="Arial"/>
          <w:sz w:val="24"/>
          <w:szCs w:val="24"/>
        </w:rPr>
        <w:t>Transcurrido el plazo de un año previsto en el inciso primero del presente artículo, una vez resueltas todas las solicitudes y presentado por la Comisión Especial el informe de la gestión cumplida al Poder Ejecutivo, este dispondrá la disolución de la Comisión Especial.</w:t>
      </w:r>
    </w:p>
    <w:p w14:paraId="4C9A1399" w14:textId="4DEE9F96" w:rsidR="00500E31" w:rsidRDefault="00500E31" w:rsidP="00D0149C">
      <w:pPr>
        <w:pStyle w:val="Prrafodelista"/>
        <w:ind w:left="0"/>
        <w:jc w:val="both"/>
        <w:rPr>
          <w:rFonts w:ascii="Arial" w:hAnsi="Arial" w:cs="Arial"/>
          <w:sz w:val="24"/>
          <w:szCs w:val="24"/>
        </w:rPr>
      </w:pPr>
    </w:p>
    <w:p w14:paraId="566D1083" w14:textId="2C61CF2A" w:rsidR="00500E31" w:rsidRDefault="00500E31" w:rsidP="00D0149C">
      <w:pPr>
        <w:pStyle w:val="Prrafodelista"/>
        <w:ind w:left="0"/>
        <w:jc w:val="both"/>
        <w:rPr>
          <w:rFonts w:ascii="Arial" w:hAnsi="Arial" w:cs="Arial"/>
          <w:sz w:val="24"/>
          <w:szCs w:val="24"/>
        </w:rPr>
      </w:pPr>
      <w:r>
        <w:rPr>
          <w:rFonts w:ascii="Arial" w:hAnsi="Arial" w:cs="Arial"/>
          <w:sz w:val="24"/>
          <w:szCs w:val="24"/>
        </w:rPr>
        <w:t xml:space="preserve">Artículo 8º.- </w:t>
      </w:r>
      <w:r w:rsidR="0051157E">
        <w:rPr>
          <w:rFonts w:ascii="Arial" w:hAnsi="Arial" w:cs="Arial"/>
          <w:sz w:val="24"/>
          <w:szCs w:val="24"/>
        </w:rPr>
        <w:t>Quien perciba la reparación establecida por la presente ley no podrá reclamar nada más al Estado por ningún concepto fundado en los hechos indicados en el artículo 1º de aquélla.</w:t>
      </w:r>
    </w:p>
    <w:p w14:paraId="78DC2C3B" w14:textId="3199C4CD" w:rsidR="008E448F" w:rsidRDefault="008E448F" w:rsidP="00D0149C">
      <w:pPr>
        <w:pStyle w:val="Prrafodelista"/>
        <w:ind w:left="0"/>
        <w:jc w:val="both"/>
        <w:rPr>
          <w:rFonts w:ascii="Arial" w:hAnsi="Arial" w:cs="Arial"/>
          <w:sz w:val="24"/>
          <w:szCs w:val="24"/>
        </w:rPr>
      </w:pPr>
    </w:p>
    <w:p w14:paraId="731FBF91" w14:textId="73E1898C" w:rsidR="008E448F" w:rsidRDefault="006D6F2A" w:rsidP="00D0149C">
      <w:pPr>
        <w:pStyle w:val="Prrafodelista"/>
        <w:ind w:left="0"/>
        <w:jc w:val="both"/>
        <w:rPr>
          <w:rFonts w:ascii="Arial" w:hAnsi="Arial" w:cs="Arial"/>
          <w:sz w:val="24"/>
          <w:szCs w:val="24"/>
        </w:rPr>
      </w:pPr>
      <w:r>
        <w:rPr>
          <w:rFonts w:ascii="Arial" w:hAnsi="Arial" w:cs="Arial"/>
          <w:sz w:val="24"/>
          <w:szCs w:val="24"/>
        </w:rPr>
        <w:t>Artículo 9º.- Las erogaciones resultantes de la aplicación de la presente ley serán de cargo de Rentas Generales.</w:t>
      </w:r>
    </w:p>
    <w:p w14:paraId="2E66A2FE" w14:textId="3287A9BD" w:rsidR="008E1F08" w:rsidRDefault="008E1F08" w:rsidP="00D0149C">
      <w:pPr>
        <w:pStyle w:val="Prrafodelista"/>
        <w:ind w:left="0"/>
        <w:jc w:val="both"/>
        <w:rPr>
          <w:rFonts w:ascii="Arial" w:hAnsi="Arial" w:cs="Arial"/>
          <w:sz w:val="24"/>
          <w:szCs w:val="24"/>
        </w:rPr>
      </w:pPr>
    </w:p>
    <w:p w14:paraId="19878BBB" w14:textId="17C605D9" w:rsidR="008E1F08" w:rsidRDefault="008E1F08" w:rsidP="00D0149C">
      <w:pPr>
        <w:pStyle w:val="Prrafodelista"/>
        <w:ind w:left="0"/>
        <w:jc w:val="both"/>
        <w:rPr>
          <w:rFonts w:ascii="Arial" w:hAnsi="Arial" w:cs="Arial"/>
          <w:sz w:val="24"/>
          <w:szCs w:val="24"/>
        </w:rPr>
      </w:pPr>
      <w:r>
        <w:rPr>
          <w:rFonts w:ascii="Arial" w:hAnsi="Arial" w:cs="Arial"/>
          <w:sz w:val="24"/>
          <w:szCs w:val="24"/>
        </w:rPr>
        <w:t>Artículo 10º.- El Poder Ejecutivo reglamentará la presente ley dentro de los 60 días siguientes a su promulgación.</w:t>
      </w:r>
    </w:p>
    <w:p w14:paraId="30D03390" w14:textId="07BAFCB5" w:rsidR="00043DBF" w:rsidRDefault="00043DBF" w:rsidP="00D0149C">
      <w:pPr>
        <w:pStyle w:val="Prrafodelista"/>
        <w:ind w:left="0"/>
        <w:jc w:val="both"/>
        <w:rPr>
          <w:rFonts w:ascii="Arial" w:hAnsi="Arial" w:cs="Arial"/>
          <w:sz w:val="24"/>
          <w:szCs w:val="24"/>
        </w:rPr>
      </w:pPr>
    </w:p>
    <w:p w14:paraId="011C9CCC" w14:textId="68295F31" w:rsidR="00D5013A" w:rsidRPr="00A66123" w:rsidRDefault="001B128F" w:rsidP="00D0149C">
      <w:pPr>
        <w:pStyle w:val="Prrafodelista"/>
        <w:ind w:left="0"/>
        <w:jc w:val="both"/>
        <w:rPr>
          <w:rFonts w:ascii="Arial" w:hAnsi="Arial" w:cs="Arial"/>
          <w:sz w:val="24"/>
          <w:szCs w:val="24"/>
        </w:rPr>
      </w:pPr>
      <w:r>
        <w:rPr>
          <w:rFonts w:ascii="Arial" w:hAnsi="Arial" w:cs="Arial"/>
          <w:sz w:val="24"/>
          <w:szCs w:val="24"/>
        </w:rPr>
        <w:t xml:space="preserve"> </w:t>
      </w:r>
    </w:p>
    <w:sectPr w:rsidR="00D5013A" w:rsidRPr="00A661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E55EB"/>
    <w:multiLevelType w:val="multilevel"/>
    <w:tmpl w:val="AFAE43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249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C0"/>
    <w:rsid w:val="00043DBF"/>
    <w:rsid w:val="00090EF8"/>
    <w:rsid w:val="00146F1F"/>
    <w:rsid w:val="00180B5D"/>
    <w:rsid w:val="001B128F"/>
    <w:rsid w:val="002F7789"/>
    <w:rsid w:val="003159BF"/>
    <w:rsid w:val="004763D4"/>
    <w:rsid w:val="00500E31"/>
    <w:rsid w:val="0051157E"/>
    <w:rsid w:val="005951C9"/>
    <w:rsid w:val="00606686"/>
    <w:rsid w:val="006D651D"/>
    <w:rsid w:val="006D6F2A"/>
    <w:rsid w:val="00793BC5"/>
    <w:rsid w:val="008E1F08"/>
    <w:rsid w:val="008E448F"/>
    <w:rsid w:val="008E76BC"/>
    <w:rsid w:val="00955AC0"/>
    <w:rsid w:val="00A50620"/>
    <w:rsid w:val="00A66123"/>
    <w:rsid w:val="00B048E1"/>
    <w:rsid w:val="00BB21DE"/>
    <w:rsid w:val="00BF023E"/>
    <w:rsid w:val="00D0149C"/>
    <w:rsid w:val="00D5013A"/>
    <w:rsid w:val="00DD265A"/>
    <w:rsid w:val="00EF417A"/>
    <w:rsid w:val="00FF6B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F5DA"/>
  <w15:chartTrackingRefBased/>
  <w15:docId w15:val="{68B48093-3BB0-4BFA-B102-B723DE47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6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 Pasquet</dc:creator>
  <cp:keywords/>
  <dc:description/>
  <cp:lastModifiedBy>Ope Pasquet</cp:lastModifiedBy>
  <cp:revision>2</cp:revision>
  <dcterms:created xsi:type="dcterms:W3CDTF">2023-03-21T23:18:00Z</dcterms:created>
  <dcterms:modified xsi:type="dcterms:W3CDTF">2023-03-21T23:18:00Z</dcterms:modified>
</cp:coreProperties>
</file>